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61AA7" w:rsidRDefault="002A0D36" w:rsidP="00E61AA7">
      <w:pPr>
        <w:rPr>
          <w:sz w:val="24"/>
          <w:szCs w:val="24"/>
        </w:rPr>
      </w:pPr>
      <w:r w:rsidRPr="00E61AA7">
        <w:rPr>
          <w:sz w:val="24"/>
          <w:szCs w:val="24"/>
          <w:lang w:val="en-US"/>
        </w:rPr>
        <w:t xml:space="preserve">Supermarket chains such as Walmart. Carrefour and Tesco use an extensive range of pricing and non-pricing strategies to compete. Market research published by </w:t>
      </w:r>
      <w:proofErr w:type="gramStart"/>
      <w:r w:rsidRPr="00E61AA7">
        <w:rPr>
          <w:sz w:val="24"/>
          <w:szCs w:val="24"/>
          <w:lang w:val="en-US"/>
        </w:rPr>
        <w:t>Which</w:t>
      </w:r>
      <w:proofErr w:type="gramEnd"/>
      <w:r w:rsidRPr="00E61AA7">
        <w:rPr>
          <w:sz w:val="24"/>
          <w:szCs w:val="24"/>
          <w:lang w:val="en-US"/>
        </w:rPr>
        <w:t>? (</w:t>
      </w:r>
      <w:proofErr w:type="gramStart"/>
      <w:r w:rsidRPr="00E61AA7">
        <w:rPr>
          <w:sz w:val="24"/>
          <w:szCs w:val="24"/>
          <w:lang w:val="en-US"/>
        </w:rPr>
        <w:t>a</w:t>
      </w:r>
      <w:proofErr w:type="gramEnd"/>
      <w:r w:rsidRPr="00E61AA7">
        <w:rPr>
          <w:sz w:val="24"/>
          <w:szCs w:val="24"/>
          <w:lang w:val="en-US"/>
        </w:rPr>
        <w:t xml:space="preserve"> consumer campa</w:t>
      </w:r>
      <w:r w:rsidRPr="00E61AA7">
        <w:rPr>
          <w:sz w:val="24"/>
          <w:szCs w:val="24"/>
          <w:lang w:val="en-US"/>
        </w:rPr>
        <w:t>igning organisation in the UK) showed that most shoppers believe supermarkets deliberately try to mislead them by using confusing pricing strategies.</w:t>
      </w:r>
    </w:p>
    <w:p w:rsidR="00000000" w:rsidRPr="00E61AA7" w:rsidRDefault="002A0D36" w:rsidP="00E61AA7">
      <w:pPr>
        <w:rPr>
          <w:sz w:val="24"/>
          <w:szCs w:val="24"/>
        </w:rPr>
      </w:pPr>
      <w:r w:rsidRPr="00E61AA7">
        <w:rPr>
          <w:sz w:val="24"/>
          <w:szCs w:val="24"/>
          <w:lang w:val="en-US"/>
        </w:rPr>
        <w:t xml:space="preserve">The </w:t>
      </w:r>
      <w:r w:rsidRPr="00E61AA7">
        <w:rPr>
          <w:i/>
          <w:iCs/>
          <w:sz w:val="24"/>
          <w:szCs w:val="24"/>
          <w:lang w:val="en-US"/>
        </w:rPr>
        <w:t>Which?</w:t>
      </w:r>
      <w:r w:rsidRPr="00E61AA7">
        <w:rPr>
          <w:sz w:val="24"/>
          <w:szCs w:val="24"/>
          <w:lang w:val="en-US"/>
        </w:rPr>
        <w:t xml:space="preserve"> </w:t>
      </w:r>
      <w:proofErr w:type="gramStart"/>
      <w:r w:rsidRPr="00E61AA7">
        <w:rPr>
          <w:sz w:val="24"/>
          <w:szCs w:val="24"/>
          <w:lang w:val="en-US"/>
        </w:rPr>
        <w:t>findings</w:t>
      </w:r>
      <w:proofErr w:type="gramEnd"/>
      <w:r w:rsidRPr="00E61AA7">
        <w:rPr>
          <w:sz w:val="24"/>
          <w:szCs w:val="24"/>
          <w:lang w:val="en-US"/>
        </w:rPr>
        <w:t xml:space="preserve"> showed that supermarkets often use poor labelling and puzzling prices for their products. For i</w:t>
      </w:r>
      <w:r w:rsidR="00E61AA7" w:rsidRPr="00E61AA7">
        <w:rPr>
          <w:sz w:val="24"/>
          <w:szCs w:val="24"/>
          <w:lang w:val="en-US"/>
        </w:rPr>
        <w:t>nstance, a 600</w:t>
      </w:r>
      <w:r w:rsidRPr="00E61AA7">
        <w:rPr>
          <w:sz w:val="24"/>
          <w:szCs w:val="24"/>
          <w:lang w:val="en-US"/>
        </w:rPr>
        <w:t>g jar of mayonnaise might be priced at £3.49 while a 400g jar of the same brand is priced at £2.35 - so which one offers better value? Similarly, pre-packed fruits and vegetables are found to have very different prices compared with loose va</w:t>
      </w:r>
      <w:r w:rsidRPr="00E61AA7">
        <w:rPr>
          <w:sz w:val="24"/>
          <w:szCs w:val="24"/>
          <w:lang w:val="en-US"/>
        </w:rPr>
        <w:t>rieties of the same produce.</w:t>
      </w:r>
    </w:p>
    <w:p w:rsidR="00000000" w:rsidRPr="00E61AA7" w:rsidRDefault="002A0D36" w:rsidP="00E61AA7">
      <w:pPr>
        <w:numPr>
          <w:ilvl w:val="0"/>
          <w:numId w:val="2"/>
        </w:numPr>
        <w:tabs>
          <w:tab w:val="clear" w:pos="720"/>
          <w:tab w:val="right" w:pos="10466"/>
        </w:tabs>
        <w:ind w:left="426"/>
        <w:rPr>
          <w:sz w:val="24"/>
          <w:szCs w:val="24"/>
        </w:rPr>
      </w:pPr>
      <w:r w:rsidRPr="00E61AA7">
        <w:rPr>
          <w:sz w:val="24"/>
          <w:szCs w:val="24"/>
          <w:lang w:val="en-US"/>
        </w:rPr>
        <w:t xml:space="preserve">Price is one way in which supermarkets compete. Explain three non-pricing strategies that supermarkets use to compete with each other. </w:t>
      </w:r>
      <w:r w:rsidRPr="00E61AA7">
        <w:rPr>
          <w:sz w:val="24"/>
          <w:szCs w:val="24"/>
          <w:lang w:val="en-US"/>
        </w:rPr>
        <w:tab/>
        <w:t>(6)</w:t>
      </w:r>
      <w:bookmarkStart w:id="0" w:name="_GoBack"/>
      <w:bookmarkEnd w:id="0"/>
    </w:p>
    <w:p w:rsidR="00E61AA7" w:rsidRPr="00E61AA7" w:rsidRDefault="00E61AA7" w:rsidP="00E61AA7">
      <w:pPr>
        <w:tabs>
          <w:tab w:val="right" w:pos="10466"/>
        </w:tabs>
        <w:spacing w:line="276" w:lineRule="auto"/>
        <w:ind w:left="66"/>
        <w:rPr>
          <w:sz w:val="24"/>
          <w:szCs w:val="24"/>
        </w:rPr>
      </w:pPr>
      <w:r w:rsidRPr="00E61AA7">
        <w:rPr>
          <w:sz w:val="24"/>
          <w:szCs w:val="24"/>
          <w:lang w:val="en-US"/>
        </w:rPr>
        <w:t>Strategy 1:</w:t>
      </w:r>
      <w:r w:rsidRPr="00E61AA7">
        <w:rPr>
          <w:sz w:val="24"/>
          <w:szCs w:val="24"/>
          <w:lang w:val="en-US"/>
        </w:rPr>
        <w:t xml:space="preserve"> ________</w:t>
      </w:r>
      <w:r>
        <w:rPr>
          <w:sz w:val="24"/>
          <w:szCs w:val="24"/>
          <w:lang w:val="en-US"/>
        </w:rPr>
        <w:t>______</w:t>
      </w:r>
      <w:r w:rsidRPr="00E61AA7">
        <w:rPr>
          <w:sz w:val="24"/>
          <w:szCs w:val="24"/>
          <w:lang w:val="en-US"/>
        </w:rPr>
        <w:t xml:space="preserve">_______________________________________________________________ </w:t>
      </w:r>
      <w:r w:rsidRPr="00E61AA7">
        <w:rPr>
          <w:sz w:val="24"/>
          <w:szCs w:val="24"/>
          <w:lang w:val="en-US"/>
        </w:rPr>
        <w:br/>
      </w:r>
      <w:r w:rsidRPr="00E61AA7">
        <w:rPr>
          <w:sz w:val="24"/>
          <w:szCs w:val="24"/>
          <w:lang w:val="en-US"/>
        </w:rPr>
        <w:t>______________________________________________________________________________________________________________</w:t>
      </w:r>
      <w:r>
        <w:rPr>
          <w:sz w:val="24"/>
          <w:szCs w:val="24"/>
          <w:lang w:val="en-US"/>
        </w:rPr>
        <w:t>______________</w:t>
      </w:r>
      <w:r w:rsidRPr="00E61AA7">
        <w:rPr>
          <w:sz w:val="24"/>
          <w:szCs w:val="24"/>
          <w:lang w:val="en-US"/>
        </w:rPr>
        <w:t>__________________________________________________</w:t>
      </w:r>
      <w:r w:rsidRPr="00E61AA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br/>
      </w:r>
      <w:r w:rsidRPr="00E61AA7">
        <w:rPr>
          <w:sz w:val="24"/>
          <w:szCs w:val="24"/>
          <w:lang w:val="en-US"/>
        </w:rPr>
        <w:t xml:space="preserve">Strategy </w:t>
      </w:r>
      <w:r w:rsidRPr="00E61AA7">
        <w:rPr>
          <w:sz w:val="24"/>
          <w:szCs w:val="24"/>
          <w:lang w:val="en-US"/>
        </w:rPr>
        <w:t>2</w:t>
      </w:r>
      <w:r w:rsidRPr="00E61AA7">
        <w:rPr>
          <w:sz w:val="24"/>
          <w:szCs w:val="24"/>
          <w:lang w:val="en-US"/>
        </w:rPr>
        <w:t>: ____________________________</w:t>
      </w:r>
      <w:r>
        <w:rPr>
          <w:sz w:val="24"/>
          <w:szCs w:val="24"/>
          <w:lang w:val="en-US"/>
        </w:rPr>
        <w:t>______</w:t>
      </w:r>
      <w:r w:rsidRPr="00E61AA7">
        <w:rPr>
          <w:sz w:val="24"/>
          <w:szCs w:val="24"/>
          <w:lang w:val="en-US"/>
        </w:rPr>
        <w:t xml:space="preserve">___________________________________________ </w:t>
      </w:r>
      <w:r w:rsidRPr="00E61AA7">
        <w:rPr>
          <w:sz w:val="24"/>
          <w:szCs w:val="24"/>
          <w:lang w:val="en-US"/>
        </w:rPr>
        <w:br/>
      </w:r>
      <w:r w:rsidRPr="00E61AA7">
        <w:rPr>
          <w:sz w:val="24"/>
          <w:szCs w:val="24"/>
          <w:lang w:val="en-US"/>
        </w:rPr>
        <w:t>__________________________________________________________________________________________________________________________________</w:t>
      </w:r>
      <w:r>
        <w:rPr>
          <w:sz w:val="24"/>
          <w:szCs w:val="24"/>
          <w:lang w:val="en-US"/>
        </w:rPr>
        <w:t>______________</w:t>
      </w:r>
      <w:r w:rsidRPr="00E61AA7">
        <w:rPr>
          <w:sz w:val="24"/>
          <w:szCs w:val="24"/>
          <w:lang w:val="en-US"/>
        </w:rPr>
        <w:t xml:space="preserve">______________________________ </w:t>
      </w:r>
      <w:r>
        <w:rPr>
          <w:sz w:val="24"/>
          <w:szCs w:val="24"/>
          <w:lang w:val="en-US"/>
        </w:rPr>
        <w:br/>
      </w:r>
      <w:r w:rsidRPr="00E61AA7">
        <w:rPr>
          <w:sz w:val="24"/>
          <w:szCs w:val="24"/>
          <w:lang w:val="en-US"/>
        </w:rPr>
        <w:t xml:space="preserve">Strategy </w:t>
      </w:r>
      <w:r w:rsidRPr="00E61AA7">
        <w:rPr>
          <w:sz w:val="24"/>
          <w:szCs w:val="24"/>
          <w:lang w:val="en-US"/>
        </w:rPr>
        <w:t>3</w:t>
      </w:r>
      <w:r w:rsidRPr="00E61AA7">
        <w:rPr>
          <w:sz w:val="24"/>
          <w:szCs w:val="24"/>
          <w:lang w:val="en-US"/>
        </w:rPr>
        <w:t>: ________________________________________________</w:t>
      </w:r>
      <w:r>
        <w:rPr>
          <w:sz w:val="24"/>
          <w:szCs w:val="24"/>
          <w:lang w:val="en-US"/>
        </w:rPr>
        <w:t>______</w:t>
      </w:r>
      <w:r w:rsidRPr="00E61AA7">
        <w:rPr>
          <w:sz w:val="24"/>
          <w:szCs w:val="24"/>
          <w:lang w:val="en-US"/>
        </w:rPr>
        <w:t xml:space="preserve">_______________________ </w:t>
      </w:r>
      <w:r w:rsidRPr="00E61AA7">
        <w:rPr>
          <w:sz w:val="24"/>
          <w:szCs w:val="24"/>
          <w:lang w:val="en-US"/>
        </w:rPr>
        <w:br/>
      </w:r>
      <w:r w:rsidRPr="00E61AA7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US"/>
        </w:rPr>
        <w:t>______________</w:t>
      </w:r>
      <w:r w:rsidRPr="00E61AA7">
        <w:rPr>
          <w:sz w:val="24"/>
          <w:szCs w:val="24"/>
          <w:lang w:val="en-US"/>
        </w:rPr>
        <w:t>__________</w:t>
      </w:r>
    </w:p>
    <w:p w:rsidR="00000000" w:rsidRPr="00E61AA7" w:rsidRDefault="002A0D36" w:rsidP="00E61AA7">
      <w:pPr>
        <w:numPr>
          <w:ilvl w:val="0"/>
          <w:numId w:val="2"/>
        </w:numPr>
        <w:tabs>
          <w:tab w:val="clear" w:pos="720"/>
          <w:tab w:val="right" w:pos="10466"/>
        </w:tabs>
        <w:ind w:left="426"/>
        <w:rPr>
          <w:sz w:val="24"/>
          <w:szCs w:val="24"/>
        </w:rPr>
      </w:pPr>
      <w:r w:rsidRPr="00E61AA7">
        <w:rPr>
          <w:sz w:val="24"/>
          <w:szCs w:val="24"/>
          <w:lang w:val="en-US"/>
        </w:rPr>
        <w:t>To what extent do supermarkets operate in a competitive market?</w:t>
      </w:r>
      <w:r w:rsidRPr="00E61AA7">
        <w:rPr>
          <w:sz w:val="24"/>
          <w:szCs w:val="24"/>
          <w:lang w:val="en-US"/>
        </w:rPr>
        <w:tab/>
        <w:t>(6)</w:t>
      </w:r>
    </w:p>
    <w:p w:rsidR="00E61AA7" w:rsidRPr="00E61AA7" w:rsidRDefault="00E61AA7" w:rsidP="00E61AA7">
      <w:pPr>
        <w:tabs>
          <w:tab w:val="right" w:pos="10466"/>
        </w:tabs>
        <w:spacing w:line="276" w:lineRule="auto"/>
        <w:ind w:left="66"/>
        <w:rPr>
          <w:sz w:val="24"/>
          <w:szCs w:val="24"/>
        </w:rPr>
      </w:pPr>
      <w:r w:rsidRPr="00E61AA7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61AA7">
        <w:rPr>
          <w:sz w:val="24"/>
          <w:szCs w:val="24"/>
          <w:lang w:val="en-US"/>
        </w:rPr>
        <w:t>_____________________</w:t>
      </w:r>
      <w:r>
        <w:rPr>
          <w:sz w:val="24"/>
          <w:szCs w:val="24"/>
          <w:lang w:val="en-US"/>
        </w:rPr>
        <w:t>_________________________________________________</w:t>
      </w:r>
      <w:r w:rsidRPr="00E61AA7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E61AA7" w:rsidRDefault="002A0D36" w:rsidP="00E61AA7">
      <w:pPr>
        <w:numPr>
          <w:ilvl w:val="0"/>
          <w:numId w:val="2"/>
        </w:numPr>
        <w:tabs>
          <w:tab w:val="clear" w:pos="720"/>
          <w:tab w:val="right" w:pos="10466"/>
        </w:tabs>
        <w:ind w:left="426"/>
        <w:rPr>
          <w:sz w:val="24"/>
          <w:szCs w:val="24"/>
        </w:rPr>
      </w:pPr>
      <w:r w:rsidRPr="00E61AA7">
        <w:rPr>
          <w:sz w:val="24"/>
          <w:szCs w:val="24"/>
          <w:lang w:val="en-US"/>
        </w:rPr>
        <w:t>Do consumers benefit from the competitive strategies used by s</w:t>
      </w:r>
      <w:r w:rsidRPr="00E61AA7">
        <w:rPr>
          <w:sz w:val="24"/>
          <w:szCs w:val="24"/>
          <w:lang w:val="en-US"/>
        </w:rPr>
        <w:t xml:space="preserve">upermarkets? Give reasons for your answer. </w:t>
      </w:r>
      <w:r w:rsidRPr="00E61AA7">
        <w:rPr>
          <w:sz w:val="24"/>
          <w:szCs w:val="24"/>
          <w:lang w:val="en-US"/>
        </w:rPr>
        <w:tab/>
        <w:t>(8)</w:t>
      </w:r>
    </w:p>
    <w:p w:rsidR="00F10DF2" w:rsidRPr="00E61AA7" w:rsidRDefault="00E61AA7" w:rsidP="00E61AA7">
      <w:pPr>
        <w:spacing w:line="276" w:lineRule="auto"/>
        <w:rPr>
          <w:sz w:val="24"/>
          <w:szCs w:val="24"/>
        </w:rPr>
      </w:pPr>
      <w:r w:rsidRPr="00E61AA7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US"/>
        </w:rPr>
        <w:t>_____________________________________________________________________________</w:t>
      </w:r>
      <w:r w:rsidRPr="00E61AA7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10DF2" w:rsidRPr="00E61AA7" w:rsidSect="00E61AA7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D36" w:rsidRDefault="002A0D36" w:rsidP="00E61AA7">
      <w:pPr>
        <w:spacing w:after="0" w:line="240" w:lineRule="auto"/>
      </w:pPr>
      <w:r>
        <w:separator/>
      </w:r>
    </w:p>
  </w:endnote>
  <w:endnote w:type="continuationSeparator" w:id="0">
    <w:p w:rsidR="002A0D36" w:rsidRDefault="002A0D36" w:rsidP="00E6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D36" w:rsidRDefault="002A0D36" w:rsidP="00E61AA7">
      <w:pPr>
        <w:spacing w:after="0" w:line="240" w:lineRule="auto"/>
      </w:pPr>
      <w:r>
        <w:separator/>
      </w:r>
    </w:p>
  </w:footnote>
  <w:footnote w:type="continuationSeparator" w:id="0">
    <w:p w:rsidR="002A0D36" w:rsidRDefault="002A0D36" w:rsidP="00E61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A7" w:rsidRPr="00E61AA7" w:rsidRDefault="00E61AA7" w:rsidP="00E61AA7">
    <w:pPr>
      <w:rPr>
        <w:sz w:val="26"/>
        <w:szCs w:val="26"/>
      </w:rPr>
    </w:pPr>
    <w:r w:rsidRPr="00E61AA7">
      <w:rPr>
        <w:b/>
        <w:bCs/>
        <w:sz w:val="26"/>
        <w:szCs w:val="26"/>
        <w:lang w:val="en-US"/>
      </w:rPr>
      <w:t>Exam practice</w:t>
    </w:r>
    <w:r w:rsidRPr="00E61AA7">
      <w:rPr>
        <w:b/>
        <w:bCs/>
        <w:sz w:val="26"/>
        <w:szCs w:val="26"/>
        <w:lang w:val="en-US"/>
      </w:rPr>
      <w:t xml:space="preserve"> – Perfect Competition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05417"/>
    <w:multiLevelType w:val="hybridMultilevel"/>
    <w:tmpl w:val="7012F63A"/>
    <w:lvl w:ilvl="0" w:tplc="AFCA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5ECC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162F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D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4CF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DA86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523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561C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146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0F4506"/>
    <w:multiLevelType w:val="hybridMultilevel"/>
    <w:tmpl w:val="7A36FDB2"/>
    <w:lvl w:ilvl="0" w:tplc="3CDA091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EE6B58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A6315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48F05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585B4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888F9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2E04A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4803C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90CB58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A7"/>
    <w:rsid w:val="002A0D36"/>
    <w:rsid w:val="00E61AA7"/>
    <w:rsid w:val="00F1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12C8E0-A288-4EDE-B958-045B76A4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AA7"/>
  </w:style>
  <w:style w:type="paragraph" w:styleId="Footer">
    <w:name w:val="footer"/>
    <w:basedOn w:val="Normal"/>
    <w:link w:val="FooterChar"/>
    <w:uiPriority w:val="99"/>
    <w:unhideWhenUsed/>
    <w:rsid w:val="00E61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73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63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2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5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2017-01-27T07:51:00Z</dcterms:created>
  <dcterms:modified xsi:type="dcterms:W3CDTF">2017-01-27T07:57:00Z</dcterms:modified>
</cp:coreProperties>
</file>